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1F4C2E">
        <w:rPr>
          <w:rFonts w:ascii="Times New Roman" w:hAnsi="Times New Roman" w:cs="Times New Roman"/>
        </w:rPr>
        <w:t>6</w:t>
      </w:r>
      <w:r w:rsidR="00FD3D01">
        <w:rPr>
          <w:rFonts w:ascii="Times New Roman" w:hAnsi="Times New Roman" w:cs="Times New Roman"/>
        </w:rPr>
        <w:t xml:space="preserve"> </w:t>
      </w:r>
      <w:r w:rsidR="00002C5A">
        <w:rPr>
          <w:rFonts w:ascii="Times New Roman" w:hAnsi="Times New Roman" w:cs="Times New Roman"/>
          <w:bCs/>
        </w:rPr>
        <w:t xml:space="preserve">(ред. от </w:t>
      </w:r>
      <w:r w:rsidR="00B5738D">
        <w:rPr>
          <w:rFonts w:ascii="Times New Roman" w:hAnsi="Times New Roman" w:cs="Times New Roman"/>
          <w:bCs/>
        </w:rPr>
        <w:t>25.11</w:t>
      </w:r>
      <w:r w:rsidR="00002C5A">
        <w:rPr>
          <w:rFonts w:ascii="Times New Roman" w:hAnsi="Times New Roman" w:cs="Times New Roman"/>
          <w:bCs/>
        </w:rPr>
        <w:t>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B5738D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6364E5">
        <w:rPr>
          <w:color w:val="000000"/>
          <w:sz w:val="28"/>
          <w:szCs w:val="28"/>
        </w:rPr>
        <w:t xml:space="preserve">В соответствии с Федеральным законом от 21.12.2001 № 178-ФЗ </w:t>
      </w:r>
      <w:r w:rsidRPr="006364E5">
        <w:rPr>
          <w:color w:val="000000"/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color w:val="000000"/>
          <w:sz w:val="28"/>
          <w:szCs w:val="28"/>
        </w:rPr>
        <w:br/>
      </w:r>
      <w:r w:rsidRPr="006364E5">
        <w:rPr>
          <w:color w:val="000000"/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6364E5">
        <w:rPr>
          <w:bCs/>
          <w:color w:val="000000"/>
          <w:sz w:val="28"/>
          <w:szCs w:val="28"/>
        </w:rPr>
        <w:t>легкового автомобиля АУ</w:t>
      </w:r>
      <w:r>
        <w:rPr>
          <w:bCs/>
          <w:color w:val="000000"/>
          <w:sz w:val="28"/>
          <w:szCs w:val="28"/>
        </w:rPr>
        <w:t xml:space="preserve">ДИ A8, идентификационный номер </w:t>
      </w:r>
      <w:r>
        <w:rPr>
          <w:bCs/>
          <w:color w:val="000000"/>
          <w:sz w:val="28"/>
          <w:szCs w:val="28"/>
        </w:rPr>
        <w:br/>
      </w:r>
      <w:r w:rsidRPr="006364E5">
        <w:rPr>
          <w:bCs/>
          <w:color w:val="000000"/>
          <w:sz w:val="28"/>
          <w:szCs w:val="28"/>
        </w:rPr>
        <w:t>VIN WAUZZZ4E55N014765, регистрационный знак Х235ВЕ 761, год выпуска - 2005,  цвет кузова – белый, рабочий объем двигателя – 4172 куб. см</w:t>
      </w:r>
      <w:proofErr w:type="gramEnd"/>
      <w:r w:rsidRPr="006364E5">
        <w:rPr>
          <w:bCs/>
          <w:color w:val="000000"/>
          <w:sz w:val="28"/>
          <w:szCs w:val="28"/>
        </w:rPr>
        <w:t xml:space="preserve">, </w:t>
      </w:r>
      <w:proofErr w:type="gramStart"/>
      <w:r w:rsidRPr="006364E5">
        <w:rPr>
          <w:bCs/>
          <w:color w:val="000000"/>
          <w:sz w:val="28"/>
          <w:szCs w:val="28"/>
        </w:rPr>
        <w:t>мощность двигателя – 335 л.с. (246  кВт)</w:t>
      </w:r>
      <w:r w:rsidRPr="006364E5">
        <w:rPr>
          <w:color w:val="000000"/>
          <w:sz w:val="28"/>
          <w:szCs w:val="28"/>
        </w:rPr>
        <w:t xml:space="preserve">, указанная в отчете об определении рыночной стоимости </w:t>
      </w:r>
      <w:r w:rsidRPr="0023064C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17.10</w:t>
      </w:r>
      <w:r w:rsidRPr="0023064C">
        <w:rPr>
          <w:bCs/>
          <w:sz w:val="28"/>
          <w:szCs w:val="28"/>
        </w:rPr>
        <w:t>.2022 № 24</w:t>
      </w:r>
      <w:r>
        <w:rPr>
          <w:bCs/>
          <w:sz w:val="28"/>
          <w:szCs w:val="28"/>
        </w:rPr>
        <w:t>8</w:t>
      </w:r>
      <w:r w:rsidRPr="0023064C">
        <w:rPr>
          <w:bCs/>
          <w:sz w:val="28"/>
          <w:szCs w:val="28"/>
        </w:rPr>
        <w:t>26/</w:t>
      </w:r>
      <w:r>
        <w:rPr>
          <w:bCs/>
          <w:sz w:val="28"/>
          <w:szCs w:val="28"/>
        </w:rPr>
        <w:t>10</w:t>
      </w:r>
      <w:r w:rsidRPr="0023064C">
        <w:rPr>
          <w:bCs/>
          <w:sz w:val="28"/>
          <w:szCs w:val="28"/>
        </w:rPr>
        <w:t>-22</w:t>
      </w:r>
      <w:r w:rsidRPr="006364E5">
        <w:rPr>
          <w:color w:val="000000"/>
          <w:sz w:val="28"/>
          <w:szCs w:val="28"/>
        </w:rPr>
        <w:t xml:space="preserve">, выполненном ООО «Экспертное учреждение «СОЮЗЭКСПЕРТИЗА», согласованном городской комиссией </w:t>
      </w:r>
      <w:r w:rsidR="003F24F6">
        <w:rPr>
          <w:color w:val="000000"/>
          <w:sz w:val="28"/>
          <w:szCs w:val="28"/>
        </w:rPr>
        <w:br/>
        <w:t>/</w:t>
      </w:r>
      <w:r w:rsidRPr="006364E5">
        <w:rPr>
          <w:color w:val="000000"/>
          <w:sz w:val="28"/>
          <w:szCs w:val="28"/>
        </w:rPr>
        <w:t xml:space="preserve">по согласованию результатов оценки от </w:t>
      </w:r>
      <w:r>
        <w:rPr>
          <w:color w:val="000000"/>
          <w:sz w:val="28"/>
          <w:szCs w:val="28"/>
        </w:rPr>
        <w:t>02.11.2022</w:t>
      </w:r>
      <w:r w:rsidRPr="006364E5">
        <w:rPr>
          <w:color w:val="000000"/>
          <w:sz w:val="28"/>
          <w:szCs w:val="28"/>
        </w:rPr>
        <w:t xml:space="preserve"> (протокол № </w:t>
      </w:r>
      <w:r>
        <w:rPr>
          <w:color w:val="000000"/>
          <w:sz w:val="28"/>
          <w:szCs w:val="28"/>
        </w:rPr>
        <w:t>33</w:t>
      </w:r>
      <w:r w:rsidRPr="006364E5">
        <w:rPr>
          <w:color w:val="000000"/>
          <w:sz w:val="28"/>
          <w:szCs w:val="28"/>
        </w:rPr>
        <w:t>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1F4C2E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02.08.2023</w:t>
      </w:r>
      <w:r w:rsidR="0071662F">
        <w:rPr>
          <w:sz w:val="28"/>
          <w:szCs w:val="28"/>
        </w:rPr>
        <w:t xml:space="preserve"> (протокол №</w:t>
      </w:r>
      <w:r w:rsidR="00DB02E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1F4C2E">
        <w:rPr>
          <w:bCs/>
          <w:sz w:val="28"/>
          <w:szCs w:val="28"/>
        </w:rPr>
        <w:t>6</w:t>
      </w:r>
      <w:r w:rsidR="003C77CB">
        <w:rPr>
          <w:bCs/>
          <w:sz w:val="28"/>
          <w:szCs w:val="28"/>
        </w:rPr>
        <w:t xml:space="preserve"> </w:t>
      </w:r>
      <w:r w:rsidR="001F4C2E" w:rsidRPr="006364E5">
        <w:rPr>
          <w:sz w:val="28"/>
          <w:szCs w:val="28"/>
        </w:rPr>
        <w:t>«</w:t>
      </w:r>
      <w:r w:rsidR="001F4C2E" w:rsidRPr="006364E5">
        <w:rPr>
          <w:bCs/>
          <w:sz w:val="28"/>
          <w:szCs w:val="28"/>
        </w:rPr>
        <w:t>Об  условиях  приватизации муниципального движимого имущества –</w:t>
      </w:r>
      <w:r w:rsidR="001F4C2E">
        <w:rPr>
          <w:bCs/>
          <w:sz w:val="28"/>
          <w:szCs w:val="28"/>
        </w:rPr>
        <w:t xml:space="preserve"> </w:t>
      </w:r>
      <w:r w:rsidR="001F4C2E" w:rsidRPr="006364E5">
        <w:rPr>
          <w:bCs/>
          <w:sz w:val="28"/>
          <w:szCs w:val="28"/>
        </w:rPr>
        <w:t>легковой  седан  АУДИ A8 (VIN) WAUZZZ4E55N014765</w:t>
      </w:r>
      <w:r w:rsidR="001F4C2E" w:rsidRPr="006364E5">
        <w:rPr>
          <w:sz w:val="28"/>
          <w:szCs w:val="28"/>
        </w:rPr>
        <w:t xml:space="preserve">» </w:t>
      </w:r>
      <w:r w:rsidR="001F4C2E">
        <w:rPr>
          <w:sz w:val="28"/>
          <w:szCs w:val="28"/>
        </w:rPr>
        <w:br/>
      </w:r>
      <w:r w:rsidR="001F4C2E" w:rsidRPr="006364E5">
        <w:rPr>
          <w:bCs/>
          <w:sz w:val="28"/>
          <w:szCs w:val="28"/>
        </w:rPr>
        <w:t xml:space="preserve">(ред. от </w:t>
      </w:r>
      <w:r w:rsidR="00B5738D">
        <w:rPr>
          <w:bCs/>
          <w:sz w:val="28"/>
          <w:szCs w:val="28"/>
        </w:rPr>
        <w:t>25.11</w:t>
      </w:r>
      <w:r w:rsidR="001F4C2E" w:rsidRPr="006364E5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9B334F" w:rsidRPr="009B334F" w:rsidRDefault="009B334F" w:rsidP="009B334F">
      <w:pPr>
        <w:suppressAutoHyphens/>
        <w:ind w:firstLine="680"/>
        <w:jc w:val="both"/>
        <w:rPr>
          <w:sz w:val="28"/>
          <w:szCs w:val="28"/>
        </w:rPr>
      </w:pPr>
      <w:r w:rsidRPr="009B334F">
        <w:rPr>
          <w:sz w:val="28"/>
          <w:szCs w:val="28"/>
        </w:rPr>
        <w:t>1.1.  Пункт 3 изложить в следующей редакции:</w:t>
      </w:r>
    </w:p>
    <w:p w:rsidR="00B5738D" w:rsidRPr="00B5738D" w:rsidRDefault="00B5738D" w:rsidP="00B5738D">
      <w:pPr>
        <w:suppressAutoHyphens/>
        <w:ind w:firstLine="680"/>
        <w:jc w:val="both"/>
        <w:rPr>
          <w:bCs/>
          <w:sz w:val="28"/>
          <w:szCs w:val="28"/>
        </w:rPr>
      </w:pPr>
      <w:r w:rsidRPr="00B5738D">
        <w:rPr>
          <w:bCs/>
          <w:sz w:val="28"/>
          <w:szCs w:val="28"/>
        </w:rPr>
        <w:t>«3.  Установить начальную цену транспортного средства, равную рыночной стоимости в размере 578 000 (Пятьсот семьдесят восемь тысяч) рублей 00 копеек, (без учета НДС), согласно отчету от 19.06.2023 № 3796/23, выполненном</w:t>
      </w:r>
      <w:proofErr w:type="gramStart"/>
      <w:r w:rsidRPr="00B5738D">
        <w:rPr>
          <w:bCs/>
          <w:sz w:val="28"/>
          <w:szCs w:val="28"/>
        </w:rPr>
        <w:t>у ООО</w:t>
      </w:r>
      <w:proofErr w:type="gramEnd"/>
      <w:r w:rsidRPr="00B5738D">
        <w:rPr>
          <w:bCs/>
          <w:sz w:val="28"/>
          <w:szCs w:val="28"/>
        </w:rPr>
        <w:t xml:space="preserve"> «Аналитик Центр», согласованному городской комиссией по согласованию результатов оценки от 07.07.2023 (протокол  № 18)».</w:t>
      </w:r>
    </w:p>
    <w:p w:rsidR="00F474ED" w:rsidRDefault="00D927AA" w:rsidP="00B5738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 w:rsidR="00B5738D">
        <w:rPr>
          <w:sz w:val="28"/>
          <w:szCs w:val="28"/>
        </w:rPr>
        <w:t>за собой</w:t>
      </w:r>
    </w:p>
    <w:p w:rsidR="003F24F6" w:rsidRDefault="003F24F6" w:rsidP="00B5738D">
      <w:pPr>
        <w:suppressAutoHyphens/>
        <w:ind w:firstLine="680"/>
        <w:jc w:val="both"/>
        <w:rPr>
          <w:sz w:val="28"/>
          <w:szCs w:val="28"/>
        </w:rPr>
      </w:pPr>
    </w:p>
    <w:p w:rsidR="003F24F6" w:rsidRDefault="003F24F6" w:rsidP="00B5738D">
      <w:pPr>
        <w:suppressAutoHyphens/>
        <w:ind w:firstLine="680"/>
        <w:jc w:val="both"/>
        <w:rPr>
          <w:sz w:val="28"/>
          <w:szCs w:val="28"/>
        </w:rPr>
      </w:pPr>
    </w:p>
    <w:p w:rsidR="003F24F6" w:rsidRDefault="003F24F6" w:rsidP="00B5738D">
      <w:pPr>
        <w:suppressAutoHyphens/>
        <w:ind w:firstLine="680"/>
        <w:jc w:val="both"/>
        <w:rPr>
          <w:sz w:val="28"/>
          <w:szCs w:val="28"/>
        </w:rPr>
      </w:pPr>
    </w:p>
    <w:p w:rsidR="0095209D" w:rsidRDefault="00B5738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B5738D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B5738D" w:rsidRDefault="00B5738D" w:rsidP="009C2748">
      <w:pPr>
        <w:rPr>
          <w:color w:val="000000"/>
          <w:sz w:val="28"/>
          <w:szCs w:val="28"/>
        </w:rPr>
      </w:pPr>
    </w:p>
    <w:p w:rsidR="00B5738D" w:rsidRDefault="00B5738D" w:rsidP="009C2748">
      <w:pPr>
        <w:rPr>
          <w:color w:val="000000"/>
          <w:sz w:val="28"/>
          <w:szCs w:val="28"/>
        </w:rPr>
      </w:pPr>
    </w:p>
    <w:p w:rsidR="00B5738D" w:rsidRDefault="00B5738D" w:rsidP="009C2748">
      <w:pPr>
        <w:rPr>
          <w:color w:val="000000"/>
          <w:sz w:val="28"/>
          <w:szCs w:val="28"/>
        </w:rPr>
      </w:pPr>
    </w:p>
    <w:p w:rsidR="00B5738D" w:rsidRDefault="00B5738D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3F24F6">
      <w:pgSz w:w="11906" w:h="16838"/>
      <w:pgMar w:top="1247" w:right="567" w:bottom="124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2C5A"/>
    <w:rsid w:val="000A0D43"/>
    <w:rsid w:val="000C1E49"/>
    <w:rsid w:val="00104E4D"/>
    <w:rsid w:val="00130E3C"/>
    <w:rsid w:val="001D1E18"/>
    <w:rsid w:val="001F4C2E"/>
    <w:rsid w:val="001F6792"/>
    <w:rsid w:val="00201742"/>
    <w:rsid w:val="00222250"/>
    <w:rsid w:val="002734C3"/>
    <w:rsid w:val="0029620A"/>
    <w:rsid w:val="002C3AFC"/>
    <w:rsid w:val="00357A6B"/>
    <w:rsid w:val="00382B06"/>
    <w:rsid w:val="003C09A7"/>
    <w:rsid w:val="003C317A"/>
    <w:rsid w:val="003C5513"/>
    <w:rsid w:val="003C77CB"/>
    <w:rsid w:val="003E0DF5"/>
    <w:rsid w:val="003E2C06"/>
    <w:rsid w:val="003F24F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6E98"/>
    <w:rsid w:val="00665A29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96F36"/>
    <w:rsid w:val="008A62F5"/>
    <w:rsid w:val="008B0581"/>
    <w:rsid w:val="0095209D"/>
    <w:rsid w:val="00957FF5"/>
    <w:rsid w:val="00973CA6"/>
    <w:rsid w:val="009B334F"/>
    <w:rsid w:val="009C1302"/>
    <w:rsid w:val="009C2748"/>
    <w:rsid w:val="00A05E0D"/>
    <w:rsid w:val="00A15CE4"/>
    <w:rsid w:val="00A21839"/>
    <w:rsid w:val="00A503E7"/>
    <w:rsid w:val="00A87D4E"/>
    <w:rsid w:val="00AB5952"/>
    <w:rsid w:val="00AE4914"/>
    <w:rsid w:val="00AF0FF3"/>
    <w:rsid w:val="00AF599B"/>
    <w:rsid w:val="00B1716B"/>
    <w:rsid w:val="00B5738D"/>
    <w:rsid w:val="00B73057"/>
    <w:rsid w:val="00B855B7"/>
    <w:rsid w:val="00BA5961"/>
    <w:rsid w:val="00BB7A8C"/>
    <w:rsid w:val="00BD55BF"/>
    <w:rsid w:val="00BE5C1C"/>
    <w:rsid w:val="00BF7750"/>
    <w:rsid w:val="00C03A7D"/>
    <w:rsid w:val="00C074CB"/>
    <w:rsid w:val="00C25FD5"/>
    <w:rsid w:val="00CA6EBB"/>
    <w:rsid w:val="00CB732A"/>
    <w:rsid w:val="00CD5609"/>
    <w:rsid w:val="00D0438D"/>
    <w:rsid w:val="00D130B2"/>
    <w:rsid w:val="00D34696"/>
    <w:rsid w:val="00D53939"/>
    <w:rsid w:val="00D67BD9"/>
    <w:rsid w:val="00D927AA"/>
    <w:rsid w:val="00DB02E8"/>
    <w:rsid w:val="00DC0ED1"/>
    <w:rsid w:val="00DC506D"/>
    <w:rsid w:val="00DD3C14"/>
    <w:rsid w:val="00DD420D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2022-09-16T11:54:00Z</cp:lastPrinted>
  <dcterms:created xsi:type="dcterms:W3CDTF">2023-08-11T06:43:00Z</dcterms:created>
  <dcterms:modified xsi:type="dcterms:W3CDTF">2023-08-11T06:43:00Z</dcterms:modified>
</cp:coreProperties>
</file>